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25440" w14:textId="2AEC5F83" w:rsidR="002255F7" w:rsidRPr="0052548E" w:rsidRDefault="002255F7" w:rsidP="002255F7">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7062A8">
        <w:rPr>
          <w:rFonts w:ascii="Arial" w:hAnsi="Arial" w:cs="Arial"/>
          <w:b/>
          <w:bCs/>
          <w:sz w:val="28"/>
        </w:rPr>
        <w:t xml:space="preserve"> #94</w:t>
      </w:r>
      <w:r>
        <w:rPr>
          <w:rFonts w:ascii="Arial" w:hAnsi="Arial" w:cs="Arial"/>
          <w:b/>
          <w:bCs/>
          <w:sz w:val="28"/>
        </w:rPr>
        <w:t>bis</w:t>
      </w:r>
      <w:r w:rsidR="00275B4F">
        <w:rPr>
          <w:rFonts w:ascii="Arial" w:hAnsi="Arial" w:cs="Arial" w:hint="eastAsia"/>
          <w:b/>
          <w:bCs/>
          <w:sz w:val="28"/>
        </w:rPr>
        <w:t xml:space="preserve">                          </w:t>
      </w:r>
      <w:r>
        <w:rPr>
          <w:rFonts w:ascii="Arial" w:hAnsi="Arial" w:cs="Arial"/>
          <w:b/>
          <w:bCs/>
          <w:sz w:val="28"/>
        </w:rPr>
        <w:t>R1-18</w:t>
      </w:r>
      <w:r w:rsidR="00637792">
        <w:rPr>
          <w:rFonts w:ascii="Arial" w:hAnsi="Arial" w:cs="Arial" w:hint="eastAsia"/>
          <w:b/>
          <w:bCs/>
          <w:sz w:val="28"/>
        </w:rPr>
        <w:t>1</w:t>
      </w:r>
      <w:r w:rsidR="00637792">
        <w:rPr>
          <w:rFonts w:ascii="Arial" w:hAnsi="Arial" w:cs="Arial"/>
          <w:b/>
          <w:bCs/>
          <w:sz w:val="28"/>
        </w:rPr>
        <w:t>1372</w:t>
      </w:r>
    </w:p>
    <w:p w14:paraId="51B6F6D0" w14:textId="07B04ED9" w:rsidR="002255F7" w:rsidRPr="009513AC" w:rsidRDefault="007062A8" w:rsidP="002255F7">
      <w:pPr>
        <w:tabs>
          <w:tab w:val="center" w:pos="4536"/>
          <w:tab w:val="right" w:pos="9072"/>
        </w:tabs>
        <w:rPr>
          <w:rFonts w:ascii="Arial" w:eastAsia="ＭＳ 明朝" w:hAnsi="Arial" w:cs="Arial"/>
          <w:b/>
          <w:bCs/>
          <w:sz w:val="28"/>
        </w:rPr>
      </w:pPr>
      <w:r>
        <w:rPr>
          <w:rFonts w:ascii="Arial" w:eastAsia="ＭＳ 明朝" w:hAnsi="Arial" w:cs="Arial"/>
          <w:b/>
          <w:bCs/>
          <w:sz w:val="28"/>
        </w:rPr>
        <w:t>Chengdu, China, October 8</w:t>
      </w:r>
      <w:r w:rsidRPr="007043DB">
        <w:rPr>
          <w:rFonts w:ascii="Arial" w:eastAsia="ＭＳ 明朝" w:hAnsi="Arial" w:cs="Arial"/>
          <w:b/>
          <w:bCs/>
          <w:sz w:val="28"/>
          <w:vertAlign w:val="superscript"/>
        </w:rPr>
        <w:t>th</w:t>
      </w:r>
      <w:r>
        <w:rPr>
          <w:rFonts w:ascii="Arial" w:eastAsia="ＭＳ 明朝" w:hAnsi="Arial" w:cs="Arial"/>
          <w:b/>
          <w:bCs/>
          <w:sz w:val="28"/>
        </w:rPr>
        <w:t xml:space="preserve"> – 12</w:t>
      </w:r>
      <w:r w:rsidRPr="007043DB">
        <w:rPr>
          <w:rFonts w:ascii="Arial" w:eastAsia="ＭＳ 明朝" w:hAnsi="Arial" w:cs="Arial"/>
          <w:b/>
          <w:bCs/>
          <w:sz w:val="28"/>
          <w:vertAlign w:val="superscript"/>
        </w:rPr>
        <w:t>th</w:t>
      </w:r>
      <w:r>
        <w:rPr>
          <w:rFonts w:ascii="Arial" w:eastAsia="ＭＳ 明朝" w:hAnsi="Arial" w:cs="Arial"/>
          <w:b/>
          <w:bCs/>
          <w:sz w:val="28"/>
        </w:rPr>
        <w:t>, 2018</w:t>
      </w:r>
      <w:r w:rsidR="002255F7">
        <w:rPr>
          <w:rFonts w:ascii="Arial" w:eastAsia="ＭＳ 明朝" w:hAnsi="Arial" w:cs="Arial"/>
          <w:b/>
          <w:bCs/>
          <w:sz w:val="28"/>
        </w:rPr>
        <w:t xml:space="preserve"> </w:t>
      </w:r>
    </w:p>
    <w:p w14:paraId="7327620D" w14:textId="77777777" w:rsidR="001E7FAF" w:rsidRDefault="001E7FAF" w:rsidP="00C91753">
      <w:pPr>
        <w:snapToGrid w:val="0"/>
        <w:rPr>
          <w:sz w:val="18"/>
          <w:szCs w:val="18"/>
        </w:rPr>
      </w:pPr>
    </w:p>
    <w:p w14:paraId="48E97A6B" w14:textId="77777777" w:rsidR="002255F7" w:rsidRPr="002255F7" w:rsidRDefault="002255F7" w:rsidP="002255F7">
      <w:pPr>
        <w:ind w:left="1800" w:hanging="1800"/>
        <w:jc w:val="left"/>
        <w:rPr>
          <w:rFonts w:ascii="Arial" w:eastAsia="ＭＳ 明朝" w:hAnsi="Arial" w:cs="Times New Roman"/>
          <w:b/>
          <w:noProof/>
          <w:kern w:val="0"/>
          <w:sz w:val="24"/>
          <w:szCs w:val="20"/>
        </w:rPr>
      </w:pPr>
      <w:r w:rsidRPr="002255F7">
        <w:rPr>
          <w:rFonts w:ascii="Arial" w:eastAsia="ＭＳ 明朝" w:hAnsi="Arial" w:cs="Times New Roman"/>
          <w:b/>
          <w:noProof/>
          <w:kern w:val="0"/>
          <w:sz w:val="24"/>
          <w:szCs w:val="20"/>
          <w:lang w:eastAsia="x-none"/>
        </w:rPr>
        <w:t>Source:</w:t>
      </w:r>
      <w:r w:rsidRPr="002255F7">
        <w:rPr>
          <w:rFonts w:ascii="Arial" w:eastAsia="ＭＳ 明朝" w:hAnsi="Arial" w:cs="Times New Roman"/>
          <w:b/>
          <w:noProof/>
          <w:kern w:val="0"/>
          <w:sz w:val="24"/>
          <w:szCs w:val="20"/>
          <w:lang w:eastAsia="x-none"/>
        </w:rPr>
        <w:tab/>
        <w:t>NTT DOCOMO</w:t>
      </w:r>
      <w:r w:rsidRPr="002255F7">
        <w:rPr>
          <w:rFonts w:ascii="Arial" w:eastAsia="ＭＳ 明朝" w:hAnsi="Arial" w:cs="Times New Roman" w:hint="eastAsia"/>
          <w:b/>
          <w:noProof/>
          <w:kern w:val="0"/>
          <w:sz w:val="24"/>
          <w:szCs w:val="20"/>
        </w:rPr>
        <w:t>, INC.</w:t>
      </w:r>
    </w:p>
    <w:p w14:paraId="400A31B7" w14:textId="00D50793" w:rsidR="002255F7" w:rsidRPr="002255F7" w:rsidRDefault="002255F7" w:rsidP="002255F7">
      <w:pPr>
        <w:ind w:left="1800" w:hanging="1800"/>
        <w:jc w:val="left"/>
        <w:rPr>
          <w:rFonts w:ascii="Arial" w:eastAsia="ＭＳ 明朝" w:hAnsi="Arial" w:cs="Times New Roman"/>
          <w:b/>
          <w:noProof/>
          <w:kern w:val="0"/>
          <w:sz w:val="24"/>
          <w:szCs w:val="20"/>
        </w:rPr>
      </w:pPr>
      <w:r w:rsidRPr="002255F7">
        <w:rPr>
          <w:rFonts w:ascii="Arial" w:eastAsia="ＭＳ 明朝" w:hAnsi="Arial" w:cs="Times New Roman"/>
          <w:b/>
          <w:noProof/>
          <w:kern w:val="0"/>
          <w:sz w:val="24"/>
          <w:szCs w:val="20"/>
          <w:lang w:eastAsia="x-none"/>
        </w:rPr>
        <w:t>Title:</w:t>
      </w:r>
      <w:r w:rsidRPr="002255F7">
        <w:rPr>
          <w:rFonts w:ascii="Arial" w:eastAsia="ＭＳ 明朝" w:hAnsi="Arial" w:cs="Times New Roman"/>
          <w:b/>
          <w:noProof/>
          <w:kern w:val="0"/>
          <w:sz w:val="24"/>
          <w:szCs w:val="20"/>
          <w:lang w:eastAsia="x-none"/>
        </w:rPr>
        <w:tab/>
      </w:r>
      <w:r w:rsidR="007062A8">
        <w:rPr>
          <w:rFonts w:ascii="Arial" w:eastAsia="ＭＳ 明朝" w:hAnsi="Arial" w:cs="Times New Roman"/>
          <w:b/>
          <w:noProof/>
          <w:kern w:val="0"/>
          <w:sz w:val="24"/>
          <w:szCs w:val="20"/>
        </w:rPr>
        <w:t>V</w:t>
      </w:r>
      <w:r w:rsidR="00A958C7">
        <w:rPr>
          <w:rFonts w:ascii="Arial" w:eastAsia="ＭＳ 明朝" w:hAnsi="Arial" w:cs="Times New Roman" w:hint="eastAsia"/>
          <w:b/>
          <w:noProof/>
          <w:kern w:val="0"/>
          <w:sz w:val="24"/>
          <w:szCs w:val="20"/>
        </w:rPr>
        <w:t>iews</w:t>
      </w:r>
      <w:r w:rsidRPr="002255F7">
        <w:rPr>
          <w:rFonts w:ascii="Arial" w:eastAsia="ＭＳ 明朝" w:hAnsi="Arial" w:cs="Times New Roman" w:hint="eastAsia"/>
          <w:b/>
          <w:noProof/>
          <w:kern w:val="0"/>
          <w:sz w:val="24"/>
          <w:szCs w:val="20"/>
        </w:rPr>
        <w:t xml:space="preserve"> on </w:t>
      </w:r>
      <w:r w:rsidR="007062A8">
        <w:rPr>
          <w:rFonts w:ascii="Arial" w:eastAsia="ＭＳ 明朝" w:hAnsi="Arial" w:cs="Times New Roman"/>
          <w:b/>
          <w:noProof/>
          <w:kern w:val="0"/>
          <w:sz w:val="24"/>
          <w:szCs w:val="20"/>
        </w:rPr>
        <w:t xml:space="preserve">Rel-15 </w:t>
      </w:r>
      <w:r w:rsidRPr="002255F7">
        <w:rPr>
          <w:rFonts w:ascii="Arial" w:eastAsia="ＭＳ 明朝" w:hAnsi="Arial" w:cs="Times New Roman" w:hint="eastAsia"/>
          <w:b/>
          <w:noProof/>
          <w:kern w:val="0"/>
          <w:sz w:val="24"/>
          <w:szCs w:val="20"/>
        </w:rPr>
        <w:t>NR UE features</w:t>
      </w:r>
    </w:p>
    <w:p w14:paraId="622200F6" w14:textId="77777777" w:rsidR="002255F7" w:rsidRPr="002255F7" w:rsidRDefault="002255F7" w:rsidP="002255F7">
      <w:pPr>
        <w:tabs>
          <w:tab w:val="left" w:pos="1800"/>
        </w:tabs>
        <w:ind w:left="1800" w:hanging="1800"/>
        <w:jc w:val="left"/>
        <w:rPr>
          <w:rFonts w:ascii="Arial" w:eastAsia="ＭＳ 明朝" w:hAnsi="Arial" w:cs="Times New Roman"/>
          <w:b/>
          <w:noProof/>
          <w:kern w:val="0"/>
          <w:sz w:val="24"/>
          <w:szCs w:val="20"/>
        </w:rPr>
      </w:pPr>
      <w:r w:rsidRPr="002255F7">
        <w:rPr>
          <w:rFonts w:ascii="Arial" w:eastAsia="ＭＳ 明朝" w:hAnsi="Arial" w:cs="Times New Roman"/>
          <w:b/>
          <w:noProof/>
          <w:kern w:val="0"/>
          <w:sz w:val="24"/>
          <w:szCs w:val="20"/>
          <w:lang w:eastAsia="x-none"/>
        </w:rPr>
        <w:t>Agenda Item:</w:t>
      </w:r>
      <w:bookmarkStart w:id="0" w:name="Source"/>
      <w:bookmarkEnd w:id="0"/>
      <w:r w:rsidRPr="002255F7">
        <w:rPr>
          <w:rFonts w:ascii="Arial" w:eastAsia="ＭＳ 明朝" w:hAnsi="Arial" w:cs="Times New Roman"/>
          <w:b/>
          <w:noProof/>
          <w:kern w:val="0"/>
          <w:sz w:val="24"/>
          <w:szCs w:val="20"/>
          <w:lang w:eastAsia="x-none"/>
        </w:rPr>
        <w:tab/>
      </w:r>
      <w:r w:rsidRPr="002255F7">
        <w:rPr>
          <w:rFonts w:ascii="Arial" w:eastAsia="ＭＳ 明朝" w:hAnsi="Arial" w:cs="Times New Roman" w:hint="eastAsia"/>
          <w:b/>
          <w:noProof/>
          <w:kern w:val="0"/>
          <w:sz w:val="24"/>
          <w:szCs w:val="20"/>
        </w:rPr>
        <w:t>7.1.7</w:t>
      </w:r>
    </w:p>
    <w:p w14:paraId="4D8BC225" w14:textId="77777777" w:rsidR="002255F7" w:rsidRPr="002255F7" w:rsidRDefault="002255F7" w:rsidP="002255F7">
      <w:pPr>
        <w:widowControl/>
        <w:pBdr>
          <w:bottom w:val="single" w:sz="6" w:space="1" w:color="auto"/>
        </w:pBdr>
        <w:ind w:left="1800" w:hanging="1800"/>
        <w:jc w:val="left"/>
        <w:rPr>
          <w:rFonts w:ascii="Arial" w:eastAsia="ＭＳ ゴシック" w:hAnsi="Arial" w:cs="Times New Roman"/>
          <w:b/>
          <w:kern w:val="0"/>
          <w:sz w:val="24"/>
          <w:szCs w:val="20"/>
        </w:rPr>
      </w:pPr>
      <w:r w:rsidRPr="002255F7">
        <w:rPr>
          <w:rFonts w:ascii="Arial" w:eastAsia="ＭＳ ゴシック" w:hAnsi="Arial" w:cs="Times New Roman"/>
          <w:b/>
          <w:kern w:val="0"/>
          <w:sz w:val="24"/>
          <w:szCs w:val="20"/>
        </w:rPr>
        <w:t>Document for:</w:t>
      </w:r>
      <w:bookmarkStart w:id="1" w:name="DocumentFor"/>
      <w:bookmarkEnd w:id="1"/>
      <w:r w:rsidRPr="002255F7">
        <w:rPr>
          <w:rFonts w:ascii="Arial" w:eastAsia="ＭＳ ゴシック" w:hAnsi="Arial" w:cs="Times New Roman"/>
          <w:b/>
          <w:kern w:val="0"/>
          <w:sz w:val="24"/>
          <w:szCs w:val="20"/>
        </w:rPr>
        <w:t xml:space="preserve"> </w:t>
      </w:r>
      <w:r w:rsidRPr="002255F7">
        <w:rPr>
          <w:rFonts w:ascii="Arial" w:eastAsia="ＭＳ ゴシック" w:hAnsi="Arial" w:cs="Times New Roman"/>
          <w:b/>
          <w:kern w:val="0"/>
          <w:sz w:val="24"/>
          <w:szCs w:val="20"/>
        </w:rPr>
        <w:tab/>
        <w:t>Discussion and Decision</w:t>
      </w:r>
    </w:p>
    <w:p w14:paraId="05A3EB0C" w14:textId="77777777" w:rsidR="002255F7" w:rsidRPr="002255F7" w:rsidRDefault="002255F7" w:rsidP="002255F7">
      <w:pPr>
        <w:keepNext/>
        <w:widowControl/>
        <w:numPr>
          <w:ilvl w:val="0"/>
          <w:numId w:val="20"/>
        </w:numPr>
        <w:tabs>
          <w:tab w:val="left" w:pos="0"/>
        </w:tabs>
        <w:spacing w:before="240"/>
        <w:jc w:val="left"/>
        <w:outlineLvl w:val="0"/>
        <w:rPr>
          <w:rFonts w:ascii="Arial" w:eastAsia="ＭＳ ゴシック" w:hAnsi="Arial" w:cs="Times New Roman"/>
          <w:b/>
          <w:kern w:val="28"/>
          <w:sz w:val="28"/>
          <w:szCs w:val="20"/>
        </w:rPr>
      </w:pPr>
      <w:r w:rsidRPr="002255F7">
        <w:rPr>
          <w:rFonts w:ascii="Arial" w:eastAsia="ＭＳ ゴシック" w:hAnsi="Arial" w:cs="Times New Roman" w:hint="eastAsia"/>
          <w:b/>
          <w:kern w:val="28"/>
          <w:sz w:val="28"/>
          <w:szCs w:val="20"/>
        </w:rPr>
        <w:t>Introduction</w:t>
      </w:r>
    </w:p>
    <w:p w14:paraId="7C7CEA85" w14:textId="7F6D4BA8" w:rsidR="002255F7" w:rsidRPr="002255F7" w:rsidRDefault="002255F7" w:rsidP="00D25918">
      <w:pPr>
        <w:widowControl/>
        <w:snapToGrid w:val="0"/>
        <w:rPr>
          <w:rFonts w:ascii="Times New Roman" w:eastAsia="ＭＳ 明朝" w:hAnsi="Times New Roman" w:cs="Times New Roman"/>
          <w:kern w:val="0"/>
          <w:sz w:val="22"/>
        </w:rPr>
      </w:pPr>
      <w:r>
        <w:rPr>
          <w:rFonts w:ascii="Times New Roman" w:eastAsia="ＭＳ 明朝" w:hAnsi="Times New Roman" w:cs="Times New Roman" w:hint="eastAsia"/>
          <w:kern w:val="0"/>
          <w:sz w:val="22"/>
        </w:rPr>
        <w:t>At the 3GPP RAN#</w:t>
      </w:r>
      <w:r w:rsidR="007062A8">
        <w:rPr>
          <w:rFonts w:ascii="Times New Roman" w:eastAsia="ＭＳ 明朝" w:hAnsi="Times New Roman" w:cs="Times New Roman"/>
          <w:kern w:val="0"/>
          <w:sz w:val="22"/>
        </w:rPr>
        <w:t>81</w:t>
      </w:r>
      <w:r>
        <w:rPr>
          <w:rFonts w:ascii="Times New Roman" w:eastAsia="ＭＳ 明朝" w:hAnsi="Times New Roman" w:cs="Times New Roman" w:hint="eastAsia"/>
          <w:kern w:val="0"/>
          <w:sz w:val="22"/>
        </w:rPr>
        <w:t xml:space="preserve">, </w:t>
      </w:r>
      <w:r w:rsidR="007062A8">
        <w:rPr>
          <w:rFonts w:ascii="Times New Roman" w:eastAsia="ＭＳ 明朝" w:hAnsi="Times New Roman" w:cs="Times New Roman"/>
          <w:kern w:val="0"/>
          <w:sz w:val="22"/>
        </w:rPr>
        <w:t>there was some progress</w:t>
      </w:r>
      <w:r>
        <w:rPr>
          <w:rFonts w:ascii="Times New Roman" w:eastAsia="ＭＳ 明朝" w:hAnsi="Times New Roman" w:cs="Times New Roman" w:hint="eastAsia"/>
          <w:kern w:val="0"/>
          <w:sz w:val="22"/>
        </w:rPr>
        <w:t xml:space="preserve"> on whether the NR feature is </w:t>
      </w:r>
      <w:r>
        <w:rPr>
          <w:rFonts w:ascii="Times New Roman" w:eastAsia="ＭＳ 明朝" w:hAnsi="Times New Roman" w:cs="Times New Roman"/>
          <w:kern w:val="0"/>
          <w:sz w:val="22"/>
        </w:rPr>
        <w:t>mandatory</w:t>
      </w:r>
      <w:r>
        <w:rPr>
          <w:rFonts w:ascii="Times New Roman" w:eastAsia="ＭＳ 明朝" w:hAnsi="Times New Roman" w:cs="Times New Roman" w:hint="eastAsia"/>
          <w:kern w:val="0"/>
          <w:sz w:val="22"/>
        </w:rPr>
        <w:t xml:space="preserve"> or optional as </w:t>
      </w:r>
      <w:r w:rsidR="007062A8">
        <w:rPr>
          <w:rFonts w:ascii="Times New Roman" w:eastAsia="ＭＳ 明朝" w:hAnsi="Times New Roman" w:cs="Times New Roman"/>
          <w:kern w:val="0"/>
          <w:sz w:val="22"/>
        </w:rPr>
        <w:t>shown</w:t>
      </w:r>
      <w:r>
        <w:rPr>
          <w:rFonts w:ascii="Times New Roman" w:eastAsia="ＭＳ 明朝" w:hAnsi="Times New Roman" w:cs="Times New Roman" w:hint="eastAsia"/>
          <w:kern w:val="0"/>
          <w:sz w:val="22"/>
        </w:rPr>
        <w:t xml:space="preserve"> in the LS </w:t>
      </w:r>
      <w:r w:rsidR="007062A8">
        <w:rPr>
          <w:rFonts w:ascii="Times New Roman" w:eastAsia="ＭＳ 明朝" w:hAnsi="Times New Roman" w:cs="Times New Roman" w:hint="eastAsia"/>
          <w:kern w:val="0"/>
          <w:sz w:val="22"/>
        </w:rPr>
        <w:t>[RP-1821</w:t>
      </w:r>
      <w:r w:rsidR="007062A8">
        <w:rPr>
          <w:rFonts w:ascii="Times New Roman" w:eastAsia="ＭＳ 明朝" w:hAnsi="Times New Roman" w:cs="Times New Roman"/>
          <w:kern w:val="0"/>
          <w:sz w:val="22"/>
        </w:rPr>
        <w:t>43</w:t>
      </w:r>
      <w:r w:rsidRPr="002255F7">
        <w:rPr>
          <w:rFonts w:ascii="Times New Roman" w:eastAsia="ＭＳ 明朝" w:hAnsi="Times New Roman" w:cs="Times New Roman" w:hint="eastAsia"/>
          <w:kern w:val="0"/>
          <w:sz w:val="22"/>
        </w:rPr>
        <w:t>]</w:t>
      </w:r>
      <w:r>
        <w:rPr>
          <w:rFonts w:ascii="Times New Roman" w:eastAsia="ＭＳ 明朝" w:hAnsi="Times New Roman" w:cs="Times New Roman" w:hint="eastAsia"/>
          <w:kern w:val="0"/>
          <w:sz w:val="22"/>
        </w:rPr>
        <w:t xml:space="preserve">. RAN1 is tasked to resolve the remaining issues and also decide RAN1 recommendations. </w:t>
      </w:r>
      <w:r w:rsidRPr="002255F7">
        <w:rPr>
          <w:rFonts w:ascii="Times New Roman" w:eastAsia="ＭＳ 明朝" w:hAnsi="Times New Roman" w:cs="Times New Roman" w:hint="eastAsia"/>
          <w:kern w:val="0"/>
          <w:sz w:val="22"/>
        </w:rPr>
        <w:t>In this contribution, we provide our views on the NR UE feature list.</w:t>
      </w:r>
    </w:p>
    <w:p w14:paraId="5F3DF53D" w14:textId="42778FCB" w:rsidR="002255F7" w:rsidRPr="002255F7" w:rsidRDefault="00D25918" w:rsidP="002255F7">
      <w:pPr>
        <w:keepNext/>
        <w:widowControl/>
        <w:numPr>
          <w:ilvl w:val="0"/>
          <w:numId w:val="20"/>
        </w:numPr>
        <w:tabs>
          <w:tab w:val="left" w:pos="0"/>
        </w:tabs>
        <w:spacing w:before="240"/>
        <w:jc w:val="left"/>
        <w:outlineLvl w:val="0"/>
        <w:rPr>
          <w:rFonts w:ascii="Arial" w:eastAsia="ＭＳ ゴシック" w:hAnsi="Arial" w:cs="Times New Roman"/>
          <w:b/>
          <w:kern w:val="28"/>
          <w:sz w:val="28"/>
          <w:szCs w:val="20"/>
        </w:rPr>
      </w:pPr>
      <w:r>
        <w:rPr>
          <w:rFonts w:ascii="Arial" w:eastAsia="ＭＳ ゴシック" w:hAnsi="Arial" w:cs="Times New Roman"/>
          <w:b/>
          <w:kern w:val="28"/>
          <w:sz w:val="28"/>
          <w:szCs w:val="20"/>
        </w:rPr>
        <w:t xml:space="preserve">Discussion and </w:t>
      </w:r>
      <w:r w:rsidR="002255F7">
        <w:rPr>
          <w:rFonts w:ascii="Arial" w:eastAsia="ＭＳ ゴシック" w:hAnsi="Arial" w:cs="Times New Roman" w:hint="eastAsia"/>
          <w:b/>
          <w:kern w:val="28"/>
          <w:sz w:val="28"/>
          <w:szCs w:val="20"/>
        </w:rPr>
        <w:t>Proposals</w:t>
      </w:r>
    </w:p>
    <w:p w14:paraId="731BE0DA" w14:textId="3B11F484" w:rsidR="007062A8" w:rsidRDefault="007062A8" w:rsidP="00DF1CD4">
      <w:pPr>
        <w:widowControl/>
        <w:snapToGrid w:val="0"/>
        <w:spacing w:afterLines="50" w:after="180"/>
        <w:rPr>
          <w:rFonts w:ascii="Times New Roman" w:eastAsia="ＭＳ 明朝" w:hAnsi="Times New Roman" w:cs="Times New Roman"/>
          <w:kern w:val="0"/>
          <w:sz w:val="22"/>
        </w:rPr>
      </w:pPr>
      <w:r>
        <w:rPr>
          <w:rFonts w:ascii="Times New Roman" w:eastAsia="ＭＳ 明朝" w:hAnsi="Times New Roman" w:cs="Times New Roman" w:hint="eastAsia"/>
          <w:kern w:val="0"/>
          <w:sz w:val="22"/>
        </w:rPr>
        <w:t>At the 3GPP RAN#</w:t>
      </w:r>
      <w:r>
        <w:rPr>
          <w:rFonts w:ascii="Times New Roman" w:eastAsia="ＭＳ 明朝" w:hAnsi="Times New Roman" w:cs="Times New Roman"/>
          <w:kern w:val="0"/>
          <w:sz w:val="22"/>
        </w:rPr>
        <w:t>81</w:t>
      </w:r>
      <w:r>
        <w:rPr>
          <w:rFonts w:ascii="Times New Roman" w:eastAsia="ＭＳ 明朝" w:hAnsi="Times New Roman" w:cs="Times New Roman" w:hint="eastAsia"/>
          <w:kern w:val="0"/>
          <w:sz w:val="22"/>
        </w:rPr>
        <w:t xml:space="preserve">, </w:t>
      </w:r>
      <w:r>
        <w:rPr>
          <w:rFonts w:ascii="Times New Roman" w:eastAsia="ＭＳ 明朝" w:hAnsi="Times New Roman" w:cs="Times New Roman"/>
          <w:kern w:val="0"/>
          <w:sz w:val="22"/>
        </w:rPr>
        <w:t>there was discussion to decide whether the feature is mandatory or optional. However, mandatory support or optional support of several features hasn’t yet been decided. Specifically, there are more undecided features related to MIMO. This is because there are some aspects to consider for MIMO-related features, e.g., support of MIMO features for FR1, the exact value that UE is mandated to report if the feature is mandatory support. For these aspects, companies have different views depending on their positions, i.e., UE vendor, NW vendor, operator. For instance, a NW vendor or operator may want to implement a certain feature which is considered to be beneficial for their deployment or operation. However, from UE implementation perspective, it may be difficult or take time to implement or there is a concern of testing. Or, UE vendor may even doubt that the feature is really beneficial and will be deployed in a real commercial deployment. Such a conflict between different positons may be resolved later when plan for commercial deployment becomes clearer. However, delayed decision</w:t>
      </w:r>
      <w:r w:rsidR="007110FA">
        <w:rPr>
          <w:rFonts w:ascii="Times New Roman" w:eastAsia="ＭＳ 明朝" w:hAnsi="Times New Roman" w:cs="Times New Roman"/>
          <w:kern w:val="0"/>
          <w:sz w:val="22"/>
        </w:rPr>
        <w:t>s</w:t>
      </w:r>
      <w:r>
        <w:rPr>
          <w:rFonts w:ascii="Times New Roman" w:eastAsia="ＭＳ 明朝" w:hAnsi="Times New Roman" w:cs="Times New Roman"/>
          <w:kern w:val="0"/>
          <w:sz w:val="22"/>
        </w:rPr>
        <w:t xml:space="preserve"> on mandatory support or optional support will cause market fragmentation</w:t>
      </w:r>
      <w:r w:rsidR="007110FA">
        <w:rPr>
          <w:rFonts w:ascii="Times New Roman" w:eastAsia="ＭＳ 明朝" w:hAnsi="Times New Roman" w:cs="Times New Roman"/>
          <w:kern w:val="0"/>
          <w:sz w:val="22"/>
        </w:rPr>
        <w:t>.</w:t>
      </w:r>
      <w:r>
        <w:rPr>
          <w:rFonts w:ascii="Times New Roman" w:eastAsia="ＭＳ 明朝" w:hAnsi="Times New Roman" w:cs="Times New Roman"/>
          <w:kern w:val="0"/>
          <w:sz w:val="22"/>
        </w:rPr>
        <w:t xml:space="preserve"> As seen in </w:t>
      </w:r>
      <w:r>
        <w:rPr>
          <w:rFonts w:ascii="Times New Roman" w:eastAsia="ＭＳ 明朝" w:hAnsi="Times New Roman" w:cs="Times New Roman" w:hint="eastAsia"/>
          <w:kern w:val="0"/>
          <w:sz w:val="22"/>
        </w:rPr>
        <w:t>[RP-1821</w:t>
      </w:r>
      <w:r>
        <w:rPr>
          <w:rFonts w:ascii="Times New Roman" w:eastAsia="ＭＳ 明朝" w:hAnsi="Times New Roman" w:cs="Times New Roman"/>
          <w:kern w:val="0"/>
          <w:sz w:val="22"/>
        </w:rPr>
        <w:t>43</w:t>
      </w:r>
      <w:r w:rsidRPr="002255F7">
        <w:rPr>
          <w:rFonts w:ascii="Times New Roman" w:eastAsia="ＭＳ 明朝" w:hAnsi="Times New Roman" w:cs="Times New Roman" w:hint="eastAsia"/>
          <w:kern w:val="0"/>
          <w:sz w:val="22"/>
        </w:rPr>
        <w:t>]</w:t>
      </w:r>
      <w:r>
        <w:rPr>
          <w:rFonts w:ascii="Times New Roman" w:eastAsia="ＭＳ 明朝" w:hAnsi="Times New Roman" w:cs="Times New Roman"/>
          <w:kern w:val="0"/>
          <w:sz w:val="22"/>
        </w:rPr>
        <w:t xml:space="preserve">, there are the remaining issues on MIMO-related feature, especially for FR1. These MIMO-related features are very critical for cell planning for NR since MIMO-related features, e.g., beam-forming, beam management, beam correspondence, have impact on the coverage. Also, a type of MIMO operation, e.g., analog/digital/hybrid beam-forming, affects the gNodeB implementation such as scheduling/HARQ operation. Therefore, early decision is highly preferable. Our preference is to make MIMO-related features mandatory for FR1 as MIMO-related feature is one of the key features for NR. However, if there is no consensus on whether the feature is mandatory or optional, we are also fine not to support the features for FR1. </w:t>
      </w:r>
    </w:p>
    <w:p w14:paraId="31FE7D3F" w14:textId="77777777" w:rsidR="00DF1CD4" w:rsidRDefault="00DF1CD4" w:rsidP="00DF1CD4">
      <w:pPr>
        <w:snapToGrid w:val="0"/>
        <w:rPr>
          <w:rFonts w:ascii="Times New Roman" w:eastAsia="ＭＳ 明朝" w:hAnsi="Times New Roman" w:cs="Times New Roman"/>
          <w:b/>
          <w:kern w:val="0"/>
          <w:sz w:val="22"/>
        </w:rPr>
      </w:pPr>
    </w:p>
    <w:p w14:paraId="0FE4F1F8" w14:textId="5D23659F" w:rsidR="00DF1CD4" w:rsidRDefault="00DF1CD4" w:rsidP="00DF1CD4">
      <w:pPr>
        <w:snapToGrid w:val="0"/>
        <w:spacing w:afterLines="50" w:after="180"/>
        <w:rPr>
          <w:rFonts w:ascii="Times New Roman" w:eastAsia="ＭＳ 明朝" w:hAnsi="Times New Roman" w:cs="Times New Roman"/>
          <w:b/>
          <w:kern w:val="0"/>
          <w:sz w:val="22"/>
        </w:rPr>
      </w:pPr>
      <w:r>
        <w:rPr>
          <w:rFonts w:ascii="Times New Roman" w:eastAsia="ＭＳ 明朝" w:hAnsi="Times New Roman" w:cs="Times New Roman"/>
          <w:b/>
          <w:kern w:val="0"/>
          <w:sz w:val="22"/>
        </w:rPr>
        <w:t>Proposal 1</w:t>
      </w:r>
      <w:r w:rsidRPr="007062A8">
        <w:rPr>
          <w:rFonts w:ascii="Times New Roman" w:eastAsia="ＭＳ 明朝" w:hAnsi="Times New Roman" w:cs="Times New Roman"/>
          <w:b/>
          <w:kern w:val="0"/>
          <w:sz w:val="22"/>
        </w:rPr>
        <w:t xml:space="preserve">: </w:t>
      </w:r>
      <w:r>
        <w:rPr>
          <w:rFonts w:ascii="Times New Roman" w:eastAsia="ＭＳ 明朝" w:hAnsi="Times New Roman" w:cs="Times New Roman"/>
          <w:b/>
          <w:kern w:val="0"/>
          <w:sz w:val="22"/>
        </w:rPr>
        <w:t>Defining new capability signaling should be avoided at this late stage of Rel-15 unless it is essential.</w:t>
      </w:r>
    </w:p>
    <w:p w14:paraId="4F459EBD" w14:textId="436926D9" w:rsidR="00D25918" w:rsidRPr="00D25918" w:rsidRDefault="00D25918" w:rsidP="00DF1CD4">
      <w:pPr>
        <w:snapToGrid w:val="0"/>
        <w:spacing w:afterLines="50" w:after="180"/>
        <w:rPr>
          <w:rFonts w:ascii="Times New Roman" w:eastAsia="ＭＳ 明朝" w:hAnsi="Times New Roman" w:cs="Times New Roman"/>
          <w:b/>
          <w:kern w:val="0"/>
          <w:sz w:val="22"/>
        </w:rPr>
      </w:pPr>
      <w:r>
        <w:rPr>
          <w:rFonts w:ascii="Times New Roman" w:eastAsia="ＭＳ 明朝" w:hAnsi="Times New Roman" w:cs="Times New Roman" w:hint="eastAsia"/>
          <w:b/>
          <w:kern w:val="0"/>
          <w:sz w:val="22"/>
        </w:rPr>
        <w:t>Proposal</w:t>
      </w:r>
      <w:r>
        <w:rPr>
          <w:rFonts w:ascii="Times New Roman" w:eastAsia="ＭＳ 明朝" w:hAnsi="Times New Roman" w:cs="Times New Roman"/>
          <w:b/>
          <w:kern w:val="0"/>
          <w:sz w:val="22"/>
        </w:rPr>
        <w:t xml:space="preserve"> 2</w:t>
      </w:r>
      <w:r>
        <w:rPr>
          <w:rFonts w:ascii="Times New Roman" w:eastAsia="ＭＳ 明朝" w:hAnsi="Times New Roman" w:cs="Times New Roman" w:hint="eastAsia"/>
          <w:b/>
          <w:kern w:val="0"/>
          <w:sz w:val="22"/>
        </w:rPr>
        <w:t>:</w:t>
      </w:r>
      <w:r w:rsidRPr="00D25918">
        <w:rPr>
          <w:rFonts w:ascii="Times New Roman" w:eastAsia="ＭＳ 明朝" w:hAnsi="Times New Roman" w:cs="Times New Roman"/>
          <w:b/>
          <w:kern w:val="0"/>
          <w:sz w:val="22"/>
        </w:rPr>
        <w:t xml:space="preserve"> </w:t>
      </w:r>
      <w:r>
        <w:rPr>
          <w:rFonts w:ascii="Times New Roman" w:eastAsia="ＭＳ 明朝" w:hAnsi="Times New Roman" w:cs="Times New Roman"/>
          <w:b/>
          <w:kern w:val="0"/>
          <w:sz w:val="22"/>
        </w:rPr>
        <w:t>Consider proposals for mandatory/optional features</w:t>
      </w:r>
      <w:r w:rsidRPr="00D25918">
        <w:rPr>
          <w:rFonts w:ascii="Times New Roman" w:eastAsia="ＭＳ 明朝" w:hAnsi="Times New Roman" w:cs="Times New Roman"/>
          <w:b/>
          <w:kern w:val="0"/>
          <w:sz w:val="22"/>
        </w:rPr>
        <w:t xml:space="preserve"> in the attached UE feature list.</w:t>
      </w:r>
    </w:p>
    <w:p w14:paraId="55742FFF" w14:textId="7DD1BB46" w:rsidR="007062A8" w:rsidRPr="00DF1CD4" w:rsidRDefault="007062A8" w:rsidP="00DF1CD4">
      <w:pPr>
        <w:snapToGrid w:val="0"/>
        <w:spacing w:afterLines="50" w:after="180"/>
        <w:rPr>
          <w:rFonts w:ascii="Times New Roman" w:eastAsia="ＭＳ 明朝" w:hAnsi="Times New Roman" w:cs="Times New Roman" w:hint="eastAsia"/>
          <w:b/>
          <w:kern w:val="0"/>
          <w:sz w:val="22"/>
        </w:rPr>
      </w:pPr>
      <w:r>
        <w:rPr>
          <w:rFonts w:ascii="Times New Roman" w:eastAsia="ＭＳ 明朝" w:hAnsi="Times New Roman" w:cs="Times New Roman"/>
          <w:b/>
          <w:kern w:val="0"/>
          <w:sz w:val="22"/>
        </w:rPr>
        <w:t xml:space="preserve">Proposal </w:t>
      </w:r>
      <w:r w:rsidR="00D25918">
        <w:rPr>
          <w:rFonts w:ascii="Times New Roman" w:eastAsia="ＭＳ 明朝" w:hAnsi="Times New Roman" w:cs="Times New Roman"/>
          <w:b/>
          <w:kern w:val="0"/>
          <w:sz w:val="22"/>
        </w:rPr>
        <w:t>3</w:t>
      </w:r>
      <w:r w:rsidRPr="007062A8">
        <w:rPr>
          <w:rFonts w:ascii="Times New Roman" w:eastAsia="ＭＳ 明朝" w:hAnsi="Times New Roman" w:cs="Times New Roman"/>
          <w:b/>
          <w:kern w:val="0"/>
          <w:sz w:val="22"/>
        </w:rPr>
        <w:t xml:space="preserve">: </w:t>
      </w:r>
      <w:r w:rsidR="00D25918">
        <w:rPr>
          <w:rFonts w:ascii="Times New Roman" w:eastAsia="ＭＳ 明朝" w:hAnsi="Times New Roman" w:cs="Times New Roman"/>
          <w:b/>
          <w:kern w:val="0"/>
          <w:sz w:val="22"/>
        </w:rPr>
        <w:t>Regarding MIMO features for FR1 such as beam management and beam correspondence, i</w:t>
      </w:r>
      <w:r>
        <w:rPr>
          <w:rFonts w:ascii="Times New Roman" w:eastAsia="ＭＳ 明朝" w:hAnsi="Times New Roman" w:cs="Times New Roman"/>
          <w:b/>
          <w:kern w:val="0"/>
          <w:sz w:val="22"/>
        </w:rPr>
        <w:t>f there is no consensus on whether the features are mandatory or optional</w:t>
      </w:r>
      <w:r w:rsidR="00D25918">
        <w:rPr>
          <w:rFonts w:ascii="Times New Roman" w:eastAsia="ＭＳ 明朝" w:hAnsi="Times New Roman" w:cs="Times New Roman"/>
          <w:b/>
          <w:kern w:val="0"/>
          <w:sz w:val="22"/>
        </w:rPr>
        <w:t xml:space="preserve"> or which value to report if mandatory</w:t>
      </w:r>
      <w:r>
        <w:rPr>
          <w:rFonts w:ascii="Times New Roman" w:eastAsia="ＭＳ 明朝" w:hAnsi="Times New Roman" w:cs="Times New Roman"/>
          <w:b/>
          <w:kern w:val="0"/>
          <w:sz w:val="22"/>
        </w:rPr>
        <w:t xml:space="preserve">, the </w:t>
      </w:r>
      <w:r w:rsidR="00D25918">
        <w:rPr>
          <w:rFonts w:ascii="Times New Roman" w:eastAsia="ＭＳ 明朝" w:hAnsi="Times New Roman" w:cs="Times New Roman"/>
          <w:b/>
          <w:kern w:val="0"/>
          <w:sz w:val="22"/>
        </w:rPr>
        <w:t xml:space="preserve">corresponding MIMO features </w:t>
      </w:r>
      <w:r>
        <w:rPr>
          <w:rFonts w:ascii="Times New Roman" w:eastAsia="ＭＳ 明朝" w:hAnsi="Times New Roman" w:cs="Times New Roman"/>
          <w:b/>
          <w:kern w:val="0"/>
          <w:sz w:val="22"/>
        </w:rPr>
        <w:t xml:space="preserve">are not supported </w:t>
      </w:r>
      <w:r w:rsidR="00D25918">
        <w:rPr>
          <w:rFonts w:ascii="Times New Roman" w:eastAsia="ＭＳ 明朝" w:hAnsi="Times New Roman" w:cs="Times New Roman"/>
          <w:b/>
          <w:kern w:val="0"/>
          <w:sz w:val="22"/>
        </w:rPr>
        <w:t xml:space="preserve">for FR1 </w:t>
      </w:r>
      <w:r>
        <w:rPr>
          <w:rFonts w:ascii="Times New Roman" w:eastAsia="ＭＳ 明朝" w:hAnsi="Times New Roman" w:cs="Times New Roman"/>
          <w:b/>
          <w:kern w:val="0"/>
          <w:sz w:val="22"/>
        </w:rPr>
        <w:t>in Rel-15.</w:t>
      </w:r>
      <w:bookmarkStart w:id="2" w:name="_GoBack"/>
      <w:bookmarkEnd w:id="2"/>
    </w:p>
    <w:p w14:paraId="3E944D04" w14:textId="6305CEFF" w:rsidR="007062A8" w:rsidRPr="007062A8" w:rsidRDefault="007062A8" w:rsidP="007062A8">
      <w:pPr>
        <w:snapToGrid w:val="0"/>
        <w:rPr>
          <w:rFonts w:ascii="Times New Roman" w:eastAsia="ＭＳ 明朝" w:hAnsi="Times New Roman" w:cs="Times New Roman"/>
          <w:kern w:val="0"/>
          <w:sz w:val="22"/>
        </w:rPr>
      </w:pPr>
    </w:p>
    <w:p w14:paraId="610BB628" w14:textId="154DB454" w:rsidR="007062A8" w:rsidRPr="007062A8" w:rsidRDefault="007062A8" w:rsidP="007062A8">
      <w:pPr>
        <w:snapToGrid w:val="0"/>
        <w:rPr>
          <w:sz w:val="18"/>
          <w:szCs w:val="18"/>
        </w:rPr>
      </w:pPr>
    </w:p>
    <w:sectPr w:rsidR="007062A8" w:rsidRPr="007062A8" w:rsidSect="007062A8">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D2FC9" w14:textId="77777777" w:rsidR="00451D32" w:rsidRDefault="00451D32" w:rsidP="00F22E3C">
      <w:r>
        <w:separator/>
      </w:r>
    </w:p>
  </w:endnote>
  <w:endnote w:type="continuationSeparator" w:id="0">
    <w:p w14:paraId="116409D5" w14:textId="77777777" w:rsidR="00451D32" w:rsidRDefault="00451D32"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6E572" w14:textId="77777777" w:rsidR="00451D32" w:rsidRDefault="00451D32" w:rsidP="00F22E3C">
      <w:r>
        <w:separator/>
      </w:r>
    </w:p>
  </w:footnote>
  <w:footnote w:type="continuationSeparator" w:id="0">
    <w:p w14:paraId="7B697E15" w14:textId="77777777" w:rsidR="00451D32" w:rsidRDefault="00451D32"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1"/>
  </w:num>
  <w:num w:numId="3">
    <w:abstractNumId w:val="6"/>
  </w:num>
  <w:num w:numId="4">
    <w:abstractNumId w:val="19"/>
  </w:num>
  <w:num w:numId="5">
    <w:abstractNumId w:val="2"/>
  </w:num>
  <w:num w:numId="6">
    <w:abstractNumId w:val="4"/>
  </w:num>
  <w:num w:numId="7">
    <w:abstractNumId w:val="0"/>
  </w:num>
  <w:num w:numId="8">
    <w:abstractNumId w:val="7"/>
  </w:num>
  <w:num w:numId="9">
    <w:abstractNumId w:val="10"/>
  </w:num>
  <w:num w:numId="10">
    <w:abstractNumId w:val="9"/>
  </w:num>
  <w:num w:numId="11">
    <w:abstractNumId w:val="12"/>
  </w:num>
  <w:num w:numId="12">
    <w:abstractNumId w:val="5"/>
  </w:num>
  <w:num w:numId="13">
    <w:abstractNumId w:val="17"/>
  </w:num>
  <w:num w:numId="14">
    <w:abstractNumId w:val="15"/>
  </w:num>
  <w:num w:numId="15">
    <w:abstractNumId w:val="3"/>
  </w:num>
  <w:num w:numId="16">
    <w:abstractNumId w:val="16"/>
  </w:num>
  <w:num w:numId="17">
    <w:abstractNumId w:val="8"/>
  </w:num>
  <w:num w:numId="18">
    <w:abstractNumId w:val="1"/>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110CE"/>
    <w:rsid w:val="00013B6D"/>
    <w:rsid w:val="000211A6"/>
    <w:rsid w:val="00023031"/>
    <w:rsid w:val="000251D9"/>
    <w:rsid w:val="00045DB1"/>
    <w:rsid w:val="00047B0C"/>
    <w:rsid w:val="00054CD5"/>
    <w:rsid w:val="00055FFD"/>
    <w:rsid w:val="00064250"/>
    <w:rsid w:val="000749D3"/>
    <w:rsid w:val="0007548E"/>
    <w:rsid w:val="00075BD3"/>
    <w:rsid w:val="00077BDF"/>
    <w:rsid w:val="000868D0"/>
    <w:rsid w:val="0009363D"/>
    <w:rsid w:val="000B065A"/>
    <w:rsid w:val="000B0FBB"/>
    <w:rsid w:val="000B1CDD"/>
    <w:rsid w:val="000B7986"/>
    <w:rsid w:val="000C435F"/>
    <w:rsid w:val="000C64C4"/>
    <w:rsid w:val="000C7BF6"/>
    <w:rsid w:val="000D076E"/>
    <w:rsid w:val="000D3E1D"/>
    <w:rsid w:val="000D52A1"/>
    <w:rsid w:val="000E6EB1"/>
    <w:rsid w:val="000E7F67"/>
    <w:rsid w:val="000F79D3"/>
    <w:rsid w:val="00104DC1"/>
    <w:rsid w:val="00112B8F"/>
    <w:rsid w:val="00114236"/>
    <w:rsid w:val="00120C78"/>
    <w:rsid w:val="001218F2"/>
    <w:rsid w:val="0012490E"/>
    <w:rsid w:val="0012732E"/>
    <w:rsid w:val="00130870"/>
    <w:rsid w:val="00130EE8"/>
    <w:rsid w:val="00134692"/>
    <w:rsid w:val="00145032"/>
    <w:rsid w:val="001533EB"/>
    <w:rsid w:val="00153E47"/>
    <w:rsid w:val="00160334"/>
    <w:rsid w:val="001616AA"/>
    <w:rsid w:val="001843B4"/>
    <w:rsid w:val="00192428"/>
    <w:rsid w:val="00195E24"/>
    <w:rsid w:val="001C5D76"/>
    <w:rsid w:val="001D08DE"/>
    <w:rsid w:val="001E2224"/>
    <w:rsid w:val="001E2416"/>
    <w:rsid w:val="001E2B9C"/>
    <w:rsid w:val="001E3AB9"/>
    <w:rsid w:val="001E7FAF"/>
    <w:rsid w:val="001F16CF"/>
    <w:rsid w:val="001F49E9"/>
    <w:rsid w:val="00201407"/>
    <w:rsid w:val="00210289"/>
    <w:rsid w:val="00212F6C"/>
    <w:rsid w:val="002202D4"/>
    <w:rsid w:val="002233C5"/>
    <w:rsid w:val="00223E62"/>
    <w:rsid w:val="00224D64"/>
    <w:rsid w:val="002255F7"/>
    <w:rsid w:val="00233AEA"/>
    <w:rsid w:val="00243BFF"/>
    <w:rsid w:val="00247EBF"/>
    <w:rsid w:val="00252882"/>
    <w:rsid w:val="00257181"/>
    <w:rsid w:val="00265106"/>
    <w:rsid w:val="00267AA8"/>
    <w:rsid w:val="0027220D"/>
    <w:rsid w:val="00275B4F"/>
    <w:rsid w:val="0027766D"/>
    <w:rsid w:val="002916B3"/>
    <w:rsid w:val="00295550"/>
    <w:rsid w:val="002B1456"/>
    <w:rsid w:val="002B7F36"/>
    <w:rsid w:val="002C404C"/>
    <w:rsid w:val="002C6A69"/>
    <w:rsid w:val="002E4921"/>
    <w:rsid w:val="002E5201"/>
    <w:rsid w:val="002E7C43"/>
    <w:rsid w:val="002F7868"/>
    <w:rsid w:val="003049F5"/>
    <w:rsid w:val="00304C4B"/>
    <w:rsid w:val="003068E5"/>
    <w:rsid w:val="00314EAB"/>
    <w:rsid w:val="00321179"/>
    <w:rsid w:val="00322370"/>
    <w:rsid w:val="00326D19"/>
    <w:rsid w:val="0033314A"/>
    <w:rsid w:val="00340B17"/>
    <w:rsid w:val="00341C51"/>
    <w:rsid w:val="00344305"/>
    <w:rsid w:val="003528EF"/>
    <w:rsid w:val="0036390A"/>
    <w:rsid w:val="00365C43"/>
    <w:rsid w:val="00375E24"/>
    <w:rsid w:val="00384BC2"/>
    <w:rsid w:val="00387935"/>
    <w:rsid w:val="003A5679"/>
    <w:rsid w:val="003C0E33"/>
    <w:rsid w:val="003C1CD9"/>
    <w:rsid w:val="003C30C9"/>
    <w:rsid w:val="003C74A1"/>
    <w:rsid w:val="003D3C0A"/>
    <w:rsid w:val="003D7625"/>
    <w:rsid w:val="003E6CDA"/>
    <w:rsid w:val="003E6D67"/>
    <w:rsid w:val="003F263A"/>
    <w:rsid w:val="0041268A"/>
    <w:rsid w:val="00417996"/>
    <w:rsid w:val="00423307"/>
    <w:rsid w:val="00427083"/>
    <w:rsid w:val="00427C4F"/>
    <w:rsid w:val="00434285"/>
    <w:rsid w:val="00441D21"/>
    <w:rsid w:val="00447F75"/>
    <w:rsid w:val="00451D32"/>
    <w:rsid w:val="00455DCB"/>
    <w:rsid w:val="004946A7"/>
    <w:rsid w:val="00494CB1"/>
    <w:rsid w:val="00496062"/>
    <w:rsid w:val="004C3887"/>
    <w:rsid w:val="004C4F85"/>
    <w:rsid w:val="004C4FC3"/>
    <w:rsid w:val="004C5D76"/>
    <w:rsid w:val="004D38CD"/>
    <w:rsid w:val="004D6813"/>
    <w:rsid w:val="004E0685"/>
    <w:rsid w:val="004E081B"/>
    <w:rsid w:val="004E66CE"/>
    <w:rsid w:val="004F475F"/>
    <w:rsid w:val="00503258"/>
    <w:rsid w:val="005115F8"/>
    <w:rsid w:val="00517389"/>
    <w:rsid w:val="00521A7E"/>
    <w:rsid w:val="00531D19"/>
    <w:rsid w:val="00535F59"/>
    <w:rsid w:val="00547D64"/>
    <w:rsid w:val="005600AD"/>
    <w:rsid w:val="0057281F"/>
    <w:rsid w:val="00574BA2"/>
    <w:rsid w:val="005750B9"/>
    <w:rsid w:val="005842E1"/>
    <w:rsid w:val="005851DE"/>
    <w:rsid w:val="005934FA"/>
    <w:rsid w:val="005944CC"/>
    <w:rsid w:val="0059675B"/>
    <w:rsid w:val="005B2113"/>
    <w:rsid w:val="005B245F"/>
    <w:rsid w:val="005E175F"/>
    <w:rsid w:val="005E7404"/>
    <w:rsid w:val="006128F2"/>
    <w:rsid w:val="00617C5C"/>
    <w:rsid w:val="00617CAD"/>
    <w:rsid w:val="006207F0"/>
    <w:rsid w:val="00622952"/>
    <w:rsid w:val="00623F46"/>
    <w:rsid w:val="00630F76"/>
    <w:rsid w:val="00633A30"/>
    <w:rsid w:val="00637792"/>
    <w:rsid w:val="00666233"/>
    <w:rsid w:val="0066744C"/>
    <w:rsid w:val="00677252"/>
    <w:rsid w:val="00681728"/>
    <w:rsid w:val="006840DC"/>
    <w:rsid w:val="00685147"/>
    <w:rsid w:val="006946FF"/>
    <w:rsid w:val="0069617F"/>
    <w:rsid w:val="006B0CB5"/>
    <w:rsid w:val="006B2E29"/>
    <w:rsid w:val="006B46BA"/>
    <w:rsid w:val="006B4CAD"/>
    <w:rsid w:val="006B5F96"/>
    <w:rsid w:val="006C30C5"/>
    <w:rsid w:val="006C4F47"/>
    <w:rsid w:val="006D0A96"/>
    <w:rsid w:val="006E732A"/>
    <w:rsid w:val="006E7B00"/>
    <w:rsid w:val="007062A8"/>
    <w:rsid w:val="007110FA"/>
    <w:rsid w:val="00714552"/>
    <w:rsid w:val="007257E8"/>
    <w:rsid w:val="00761075"/>
    <w:rsid w:val="00761492"/>
    <w:rsid w:val="007658EE"/>
    <w:rsid w:val="0077037D"/>
    <w:rsid w:val="00772753"/>
    <w:rsid w:val="00782E7B"/>
    <w:rsid w:val="00786D1E"/>
    <w:rsid w:val="00797E6B"/>
    <w:rsid w:val="007A41B0"/>
    <w:rsid w:val="007C0C02"/>
    <w:rsid w:val="007C5F96"/>
    <w:rsid w:val="007D2484"/>
    <w:rsid w:val="007E572E"/>
    <w:rsid w:val="007E67CE"/>
    <w:rsid w:val="007F2894"/>
    <w:rsid w:val="007F4D70"/>
    <w:rsid w:val="007F67E8"/>
    <w:rsid w:val="00801467"/>
    <w:rsid w:val="008033AA"/>
    <w:rsid w:val="00805052"/>
    <w:rsid w:val="008052B4"/>
    <w:rsid w:val="008068B5"/>
    <w:rsid w:val="008075A8"/>
    <w:rsid w:val="00810EAE"/>
    <w:rsid w:val="00813A12"/>
    <w:rsid w:val="00821A9C"/>
    <w:rsid w:val="00824A78"/>
    <w:rsid w:val="008266FE"/>
    <w:rsid w:val="00832953"/>
    <w:rsid w:val="00836947"/>
    <w:rsid w:val="00837BE9"/>
    <w:rsid w:val="00840564"/>
    <w:rsid w:val="008416D3"/>
    <w:rsid w:val="00842C75"/>
    <w:rsid w:val="0085083E"/>
    <w:rsid w:val="008530C6"/>
    <w:rsid w:val="00856AE4"/>
    <w:rsid w:val="00864DFF"/>
    <w:rsid w:val="00871FA1"/>
    <w:rsid w:val="00891162"/>
    <w:rsid w:val="008A33BD"/>
    <w:rsid w:val="008A771F"/>
    <w:rsid w:val="008B0E18"/>
    <w:rsid w:val="008C0425"/>
    <w:rsid w:val="008C2353"/>
    <w:rsid w:val="008C76E4"/>
    <w:rsid w:val="008C7A2A"/>
    <w:rsid w:val="008D1D3A"/>
    <w:rsid w:val="008D1FED"/>
    <w:rsid w:val="008D40BB"/>
    <w:rsid w:val="008D437C"/>
    <w:rsid w:val="008E02EA"/>
    <w:rsid w:val="008E0EFF"/>
    <w:rsid w:val="008E5907"/>
    <w:rsid w:val="008F3AFA"/>
    <w:rsid w:val="008F42E3"/>
    <w:rsid w:val="008F669A"/>
    <w:rsid w:val="0090034A"/>
    <w:rsid w:val="0092322D"/>
    <w:rsid w:val="00924876"/>
    <w:rsid w:val="00932B1A"/>
    <w:rsid w:val="00932FC3"/>
    <w:rsid w:val="0093680E"/>
    <w:rsid w:val="00942AE2"/>
    <w:rsid w:val="009454D1"/>
    <w:rsid w:val="00964D61"/>
    <w:rsid w:val="00967850"/>
    <w:rsid w:val="00975C64"/>
    <w:rsid w:val="00992C20"/>
    <w:rsid w:val="0099596B"/>
    <w:rsid w:val="009A1160"/>
    <w:rsid w:val="009A1A13"/>
    <w:rsid w:val="009A5E61"/>
    <w:rsid w:val="009B4D8D"/>
    <w:rsid w:val="009B7203"/>
    <w:rsid w:val="009C477B"/>
    <w:rsid w:val="009C6545"/>
    <w:rsid w:val="009C67FE"/>
    <w:rsid w:val="009D1829"/>
    <w:rsid w:val="009D5949"/>
    <w:rsid w:val="009E420F"/>
    <w:rsid w:val="00A2359B"/>
    <w:rsid w:val="00A24ED3"/>
    <w:rsid w:val="00A2545F"/>
    <w:rsid w:val="00A27161"/>
    <w:rsid w:val="00A46211"/>
    <w:rsid w:val="00A74259"/>
    <w:rsid w:val="00A770E8"/>
    <w:rsid w:val="00A8258D"/>
    <w:rsid w:val="00A9055A"/>
    <w:rsid w:val="00A90BEF"/>
    <w:rsid w:val="00A90BF4"/>
    <w:rsid w:val="00A958C7"/>
    <w:rsid w:val="00AA2C66"/>
    <w:rsid w:val="00AA6082"/>
    <w:rsid w:val="00AB2BF0"/>
    <w:rsid w:val="00AC34DB"/>
    <w:rsid w:val="00AC5B51"/>
    <w:rsid w:val="00AE35C4"/>
    <w:rsid w:val="00AF2D75"/>
    <w:rsid w:val="00AF64BA"/>
    <w:rsid w:val="00B04ED4"/>
    <w:rsid w:val="00B05DCB"/>
    <w:rsid w:val="00B121DB"/>
    <w:rsid w:val="00B13952"/>
    <w:rsid w:val="00B23BE6"/>
    <w:rsid w:val="00B35AF4"/>
    <w:rsid w:val="00B44200"/>
    <w:rsid w:val="00B44655"/>
    <w:rsid w:val="00B454A7"/>
    <w:rsid w:val="00B457D6"/>
    <w:rsid w:val="00B52325"/>
    <w:rsid w:val="00B52CAC"/>
    <w:rsid w:val="00B52F4D"/>
    <w:rsid w:val="00B623A0"/>
    <w:rsid w:val="00B821BB"/>
    <w:rsid w:val="00B90243"/>
    <w:rsid w:val="00B94EB7"/>
    <w:rsid w:val="00BA1529"/>
    <w:rsid w:val="00BA3743"/>
    <w:rsid w:val="00BA79EB"/>
    <w:rsid w:val="00BB0681"/>
    <w:rsid w:val="00BB189A"/>
    <w:rsid w:val="00BB25C8"/>
    <w:rsid w:val="00BB5272"/>
    <w:rsid w:val="00BC7200"/>
    <w:rsid w:val="00BE0158"/>
    <w:rsid w:val="00BE032C"/>
    <w:rsid w:val="00BE13E0"/>
    <w:rsid w:val="00BE3894"/>
    <w:rsid w:val="00BF4DAA"/>
    <w:rsid w:val="00BF7D51"/>
    <w:rsid w:val="00C05C73"/>
    <w:rsid w:val="00C06B52"/>
    <w:rsid w:val="00C14216"/>
    <w:rsid w:val="00C14F22"/>
    <w:rsid w:val="00C229F5"/>
    <w:rsid w:val="00C31782"/>
    <w:rsid w:val="00C334F4"/>
    <w:rsid w:val="00C37A98"/>
    <w:rsid w:val="00C40B89"/>
    <w:rsid w:val="00C42789"/>
    <w:rsid w:val="00C65108"/>
    <w:rsid w:val="00C75217"/>
    <w:rsid w:val="00C75E7F"/>
    <w:rsid w:val="00C82660"/>
    <w:rsid w:val="00C83998"/>
    <w:rsid w:val="00C87E38"/>
    <w:rsid w:val="00C91753"/>
    <w:rsid w:val="00C931AA"/>
    <w:rsid w:val="00CA4C8A"/>
    <w:rsid w:val="00CA5D96"/>
    <w:rsid w:val="00CA728A"/>
    <w:rsid w:val="00CB5ACD"/>
    <w:rsid w:val="00CE522E"/>
    <w:rsid w:val="00CE5ED4"/>
    <w:rsid w:val="00CF3843"/>
    <w:rsid w:val="00D03BD3"/>
    <w:rsid w:val="00D10A3F"/>
    <w:rsid w:val="00D14DD1"/>
    <w:rsid w:val="00D21071"/>
    <w:rsid w:val="00D25918"/>
    <w:rsid w:val="00D34706"/>
    <w:rsid w:val="00D36BD3"/>
    <w:rsid w:val="00D40C26"/>
    <w:rsid w:val="00D40FC8"/>
    <w:rsid w:val="00D5420C"/>
    <w:rsid w:val="00D63FB4"/>
    <w:rsid w:val="00D7603B"/>
    <w:rsid w:val="00D826F3"/>
    <w:rsid w:val="00D82A3B"/>
    <w:rsid w:val="00D82BFF"/>
    <w:rsid w:val="00D9282A"/>
    <w:rsid w:val="00D9594A"/>
    <w:rsid w:val="00DA3FEA"/>
    <w:rsid w:val="00DA4669"/>
    <w:rsid w:val="00DC747D"/>
    <w:rsid w:val="00DD193D"/>
    <w:rsid w:val="00DD3C71"/>
    <w:rsid w:val="00DE6718"/>
    <w:rsid w:val="00DF1CD4"/>
    <w:rsid w:val="00E00C20"/>
    <w:rsid w:val="00E07240"/>
    <w:rsid w:val="00E20BF7"/>
    <w:rsid w:val="00E27A4E"/>
    <w:rsid w:val="00E30FFF"/>
    <w:rsid w:val="00E43000"/>
    <w:rsid w:val="00E454C8"/>
    <w:rsid w:val="00E61BCC"/>
    <w:rsid w:val="00E65D7B"/>
    <w:rsid w:val="00E70AF8"/>
    <w:rsid w:val="00E719F2"/>
    <w:rsid w:val="00E8317E"/>
    <w:rsid w:val="00E87C8E"/>
    <w:rsid w:val="00EA474F"/>
    <w:rsid w:val="00EA73B7"/>
    <w:rsid w:val="00EB0282"/>
    <w:rsid w:val="00EB58BB"/>
    <w:rsid w:val="00ED03C3"/>
    <w:rsid w:val="00EE70B4"/>
    <w:rsid w:val="00EF2977"/>
    <w:rsid w:val="00EF2B74"/>
    <w:rsid w:val="00EF716A"/>
    <w:rsid w:val="00F02981"/>
    <w:rsid w:val="00F063CE"/>
    <w:rsid w:val="00F10DBB"/>
    <w:rsid w:val="00F22DAC"/>
    <w:rsid w:val="00F22E3C"/>
    <w:rsid w:val="00F27025"/>
    <w:rsid w:val="00F340C9"/>
    <w:rsid w:val="00F5013C"/>
    <w:rsid w:val="00F53B7B"/>
    <w:rsid w:val="00F74286"/>
    <w:rsid w:val="00F820F5"/>
    <w:rsid w:val="00F9331D"/>
    <w:rsid w:val="00FA4A4A"/>
    <w:rsid w:val="00FA4CED"/>
    <w:rsid w:val="00FA7E2D"/>
    <w:rsid w:val="00FB303E"/>
    <w:rsid w:val="00FC191D"/>
    <w:rsid w:val="00FC58EB"/>
    <w:rsid w:val="00FC6117"/>
    <w:rsid w:val="00FD2F58"/>
    <w:rsid w:val="00FD47DD"/>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C449AEC"/>
  <w15:docId w15:val="{D10BA951-B007-445F-B423-EE4C89F97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 w:type="character" w:styleId="aa">
    <w:name w:val="annotation reference"/>
    <w:basedOn w:val="a0"/>
    <w:uiPriority w:val="99"/>
    <w:semiHidden/>
    <w:unhideWhenUsed/>
    <w:rsid w:val="004C3887"/>
    <w:rPr>
      <w:sz w:val="18"/>
      <w:szCs w:val="18"/>
    </w:rPr>
  </w:style>
  <w:style w:type="paragraph" w:styleId="ab">
    <w:name w:val="annotation text"/>
    <w:basedOn w:val="a"/>
    <w:link w:val="ac"/>
    <w:uiPriority w:val="99"/>
    <w:semiHidden/>
    <w:unhideWhenUsed/>
    <w:rsid w:val="004C3887"/>
    <w:pPr>
      <w:jc w:val="left"/>
    </w:pPr>
  </w:style>
  <w:style w:type="character" w:customStyle="1" w:styleId="ac">
    <w:name w:val="コメント文字列 (文字)"/>
    <w:basedOn w:val="a0"/>
    <w:link w:val="ab"/>
    <w:uiPriority w:val="99"/>
    <w:semiHidden/>
    <w:rsid w:val="004C3887"/>
  </w:style>
  <w:style w:type="paragraph" w:styleId="ad">
    <w:name w:val="annotation subject"/>
    <w:basedOn w:val="ab"/>
    <w:next w:val="ab"/>
    <w:link w:val="ae"/>
    <w:uiPriority w:val="99"/>
    <w:semiHidden/>
    <w:unhideWhenUsed/>
    <w:rsid w:val="004C3887"/>
    <w:rPr>
      <w:b/>
      <w:bCs/>
    </w:rPr>
  </w:style>
  <w:style w:type="character" w:customStyle="1" w:styleId="ae">
    <w:name w:val="コメント内容 (文字)"/>
    <w:basedOn w:val="ac"/>
    <w:link w:val="ad"/>
    <w:uiPriority w:val="99"/>
    <w:semiHidden/>
    <w:rsid w:val="004C38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443</Words>
  <Characters>2530</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3</cp:lastModifiedBy>
  <cp:revision>3</cp:revision>
  <dcterms:created xsi:type="dcterms:W3CDTF">2018-09-28T09:09:00Z</dcterms:created>
  <dcterms:modified xsi:type="dcterms:W3CDTF">2018-09-28T09:11:00Z</dcterms:modified>
</cp:coreProperties>
</file>